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830"/>
      </w:tblGrid>
      <w:tr w:rsidR="00992388" w:rsidTr="00751BCF">
        <w:tc>
          <w:tcPr>
            <w:tcW w:w="3168" w:type="dxa"/>
            <w:vAlign w:val="center"/>
          </w:tcPr>
          <w:p w:rsidR="00992388" w:rsidRDefault="00992388" w:rsidP="00F334CC">
            <w:pPr>
              <w:rPr>
                <w:rFonts w:ascii="Arial" w:eastAsia="Times New Roman" w:hAnsi="Arial" w:cs="Arial"/>
                <w:color w:val="2A2A2A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color w:val="2A2A2A"/>
                <w:sz w:val="27"/>
                <w:szCs w:val="27"/>
                <w:shd w:val="clear" w:color="auto" w:fill="FFFFFF"/>
              </w:rPr>
              <w:drawing>
                <wp:inline distT="0" distB="0" distL="0" distR="0" wp14:anchorId="723DC6F4" wp14:editId="470664FE">
                  <wp:extent cx="1894149" cy="1400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6 Strategic Planning Graphic - Focus Group Im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998" cy="140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:rsidR="00992388" w:rsidRPr="000A00F1" w:rsidRDefault="00992388" w:rsidP="00F334CC">
            <w:pPr>
              <w:jc w:val="center"/>
              <w:rPr>
                <w:rFonts w:ascii="Arial" w:eastAsia="Times New Roman" w:hAnsi="Arial" w:cs="Arial"/>
                <w:i/>
                <w:color w:val="2A2A2A"/>
                <w:szCs w:val="27"/>
                <w:shd w:val="clear" w:color="auto" w:fill="FFFFFF"/>
              </w:rPr>
            </w:pPr>
            <w:r w:rsidRPr="000A00F1">
              <w:rPr>
                <w:rFonts w:ascii="Arial" w:eastAsia="Times New Roman" w:hAnsi="Arial" w:cs="Arial"/>
                <w:i/>
                <w:color w:val="2A2A2A"/>
                <w:szCs w:val="27"/>
                <w:shd w:val="clear" w:color="auto" w:fill="FFFFFF"/>
              </w:rPr>
              <w:t>Pakenham Pastoral Charge</w:t>
            </w:r>
          </w:p>
          <w:p w:rsidR="00992388" w:rsidRPr="000A00F1" w:rsidRDefault="00992388" w:rsidP="000A00F1">
            <w:pPr>
              <w:pBdr>
                <w:between w:val="single" w:sz="4" w:space="1" w:color="auto"/>
              </w:pBdr>
              <w:jc w:val="center"/>
              <w:rPr>
                <w:rFonts w:ascii="Arial" w:eastAsia="Times New Roman" w:hAnsi="Arial" w:cs="Arial"/>
                <w:color w:val="2A2A2A"/>
                <w:sz w:val="36"/>
                <w:szCs w:val="27"/>
                <w:shd w:val="clear" w:color="auto" w:fill="FFFFFF"/>
              </w:rPr>
            </w:pPr>
            <w:r w:rsidRPr="000A00F1">
              <w:rPr>
                <w:rFonts w:ascii="Arial" w:eastAsia="Times New Roman" w:hAnsi="Arial" w:cs="Arial"/>
                <w:color w:val="2A2A2A"/>
                <w:sz w:val="36"/>
                <w:szCs w:val="27"/>
                <w:shd w:val="clear" w:color="auto" w:fill="FFFFFF"/>
              </w:rPr>
              <w:t>Strategic Planning</w:t>
            </w:r>
          </w:p>
          <w:p w:rsidR="004A6788" w:rsidRPr="00992388" w:rsidRDefault="00221DB5" w:rsidP="000A00F1">
            <w:pPr>
              <w:pBdr>
                <w:between w:val="single" w:sz="4" w:space="1" w:color="auto"/>
              </w:pBdr>
              <w:spacing w:before="360"/>
              <w:jc w:val="center"/>
              <w:rPr>
                <w:rFonts w:ascii="Arial" w:eastAsia="Times New Roman" w:hAnsi="Arial" w:cs="Arial"/>
                <w:color w:val="2A2A2A"/>
                <w:sz w:val="48"/>
                <w:szCs w:val="27"/>
                <w:shd w:val="clear" w:color="auto" w:fill="FFFFFF"/>
              </w:rPr>
            </w:pPr>
            <w:r w:rsidRPr="000A00F1">
              <w:rPr>
                <w:rFonts w:ascii="Arial" w:eastAsia="Times New Roman" w:hAnsi="Arial" w:cs="Arial"/>
                <w:color w:val="2A2A2A"/>
                <w:sz w:val="48"/>
                <w:szCs w:val="27"/>
                <w:shd w:val="clear" w:color="auto" w:fill="FFFFFF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Summary of Focus Group Work</w:t>
            </w:r>
          </w:p>
        </w:tc>
      </w:tr>
    </w:tbl>
    <w:p w:rsidR="000A00F1" w:rsidRPr="000A00F1" w:rsidRDefault="000A00F1" w:rsidP="00751BCF">
      <w:pPr>
        <w:spacing w:before="120"/>
        <w:rPr>
          <w:rFonts w:ascii="Arial" w:hAnsi="Arial" w:cs="Arial"/>
          <w:b/>
          <w:sz w:val="26"/>
          <w:szCs w:val="26"/>
        </w:rPr>
      </w:pPr>
      <w:r w:rsidRPr="000A00F1">
        <w:rPr>
          <w:rFonts w:ascii="Arial" w:hAnsi="Arial" w:cs="Arial"/>
          <w:b/>
          <w:sz w:val="26"/>
          <w:szCs w:val="26"/>
        </w:rPr>
        <w:t>General</w:t>
      </w:r>
    </w:p>
    <w:p w:rsidR="000A00F1" w:rsidRPr="000A00F1" w:rsidRDefault="000A00F1" w:rsidP="00532FD0">
      <w:pPr>
        <w:pStyle w:val="ListParagraph"/>
        <w:numPr>
          <w:ilvl w:val="0"/>
          <w:numId w:val="6"/>
        </w:numPr>
        <w:spacing w:before="120"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0A00F1">
        <w:rPr>
          <w:rFonts w:ascii="Arial" w:hAnsi="Arial" w:cs="Arial"/>
          <w:sz w:val="26"/>
          <w:szCs w:val="26"/>
        </w:rPr>
        <w:t>We need to make available to those in our church and in our wider community, our building, our community and our minister.</w:t>
      </w:r>
    </w:p>
    <w:p w:rsidR="000A00F1" w:rsidRPr="000A00F1" w:rsidRDefault="000A00F1" w:rsidP="00532FD0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0A00F1">
        <w:rPr>
          <w:rFonts w:ascii="Arial" w:hAnsi="Arial" w:cs="Arial"/>
          <w:sz w:val="26"/>
          <w:szCs w:val="26"/>
        </w:rPr>
        <w:t>We want the church to provide meaningful worship, pastoral care and outreach:  we want people to be able to access the church for baptisms, weddings &amp; funerals; we want insightful, progressive and engaging messages with good music; we want visitation of those seriously ill, shut-in and those who are in need.</w:t>
      </w:r>
    </w:p>
    <w:p w:rsidR="000A00F1" w:rsidRPr="000A00F1" w:rsidRDefault="000A00F1" w:rsidP="00532FD0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0A00F1">
        <w:rPr>
          <w:rFonts w:ascii="Arial" w:hAnsi="Arial" w:cs="Arial"/>
          <w:sz w:val="26"/>
          <w:szCs w:val="26"/>
        </w:rPr>
        <w:t>Our building is important to us and needs to be maintained well.</w:t>
      </w:r>
    </w:p>
    <w:p w:rsidR="000A00F1" w:rsidRPr="000A00F1" w:rsidRDefault="000A00F1" w:rsidP="00532FD0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0A00F1">
        <w:rPr>
          <w:rFonts w:ascii="Arial" w:hAnsi="Arial" w:cs="Arial"/>
          <w:sz w:val="26"/>
          <w:szCs w:val="26"/>
        </w:rPr>
        <w:t xml:space="preserve">Our minister should focus more on pastoral care and outreach and less on administration. </w:t>
      </w:r>
    </w:p>
    <w:p w:rsidR="000A00F1" w:rsidRPr="000A00F1" w:rsidRDefault="000A00F1" w:rsidP="00532FD0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0A00F1">
        <w:rPr>
          <w:rFonts w:ascii="Arial" w:hAnsi="Arial" w:cs="Arial"/>
          <w:sz w:val="26"/>
          <w:szCs w:val="26"/>
        </w:rPr>
        <w:t xml:space="preserve">We need opportunities to socialize, to meet and be community.  </w:t>
      </w:r>
    </w:p>
    <w:p w:rsidR="00F11E2F" w:rsidRDefault="000A00F1" w:rsidP="00F11E2F">
      <w:pPr>
        <w:pStyle w:val="ListParagraph"/>
        <w:numPr>
          <w:ilvl w:val="0"/>
          <w:numId w:val="6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0A00F1">
        <w:rPr>
          <w:rFonts w:ascii="Arial" w:hAnsi="Arial" w:cs="Arial"/>
          <w:sz w:val="26"/>
          <w:szCs w:val="26"/>
        </w:rPr>
        <w:t xml:space="preserve">More should </w:t>
      </w:r>
      <w:r w:rsidR="00084D7C">
        <w:rPr>
          <w:rFonts w:ascii="Arial" w:hAnsi="Arial" w:cs="Arial"/>
          <w:sz w:val="26"/>
          <w:szCs w:val="26"/>
        </w:rPr>
        <w:t xml:space="preserve">be </w:t>
      </w:r>
      <w:r w:rsidRPr="000A00F1">
        <w:rPr>
          <w:rFonts w:ascii="Arial" w:hAnsi="Arial" w:cs="Arial"/>
          <w:sz w:val="26"/>
          <w:szCs w:val="26"/>
        </w:rPr>
        <w:t>happening through church, which hopefully will inspire more participation.</w:t>
      </w:r>
      <w:bookmarkStart w:id="0" w:name="_GoBack"/>
      <w:bookmarkEnd w:id="0"/>
    </w:p>
    <w:p w:rsidR="006D183D" w:rsidRPr="006D183D" w:rsidRDefault="006D183D" w:rsidP="006D183D">
      <w:pPr>
        <w:spacing w:before="120"/>
        <w:rPr>
          <w:rFonts w:ascii="Arial" w:hAnsi="Arial" w:cs="Arial"/>
          <w:b/>
          <w:sz w:val="26"/>
          <w:szCs w:val="26"/>
        </w:rPr>
      </w:pPr>
      <w:r w:rsidRPr="006D183D">
        <w:rPr>
          <w:rFonts w:ascii="Arial" w:hAnsi="Arial" w:cs="Arial"/>
          <w:b/>
          <w:sz w:val="26"/>
          <w:szCs w:val="26"/>
        </w:rPr>
        <w:t>Ideas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Want innovative ideas for fund raising to include more people and wider interests.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Want our minister more engaged with children and youth and their families.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Want our minister more present and engaged with the community.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Perhaps re-purpose some areas of our building for use by others (rental/lease).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More social events, coffee drop-in, game nights, card parties or related activities.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 xml:space="preserve">Use social media, pod-casts as way of connecting or providing a service. 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Sunday morning day-care or similar things to meet the needs of young people.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More use of the local paper and other vehicles beyond the church to ‘tell our story’.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More work / co-ordination with other local churches and service clubs.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More effort to welcome, receive and include new people.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Share our resources more easily (our assets, finances and staff).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We need to have more fun and fewer disagreements.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Do more outside services or unique services (Fiddlers or at Fulton’s and Sunrise).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Consider changing the time of service, or adding a service in the week.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Find ways to integrate children, youth and new people into the church.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Desire to value our traditions, but introduce new, innovative and progressive ideas.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Accessibility was raised, especially at St. Andrew’s.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The need to improve Sound was raised as an issue for services or gatherings.</w:t>
      </w:r>
    </w:p>
    <w:p w:rsid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There was a mixed attitude toward going to part-time ministry.</w:t>
      </w:r>
    </w:p>
    <w:p w:rsidR="000A00F1" w:rsidRPr="00F11E2F" w:rsidRDefault="000A00F1" w:rsidP="00F11E2F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rFonts w:ascii="Arial" w:hAnsi="Arial" w:cs="Arial"/>
          <w:sz w:val="26"/>
          <w:szCs w:val="26"/>
        </w:rPr>
      </w:pPr>
      <w:r w:rsidRPr="00F11E2F">
        <w:rPr>
          <w:rFonts w:ascii="Arial" w:hAnsi="Arial" w:cs="Arial"/>
          <w:sz w:val="26"/>
          <w:szCs w:val="26"/>
        </w:rPr>
        <w:t>There was a mixed attitude about using the revenue of the Manse Fund to off-set Housing Costs rather than continue our practice of annually re-investing that revenue.</w:t>
      </w:r>
    </w:p>
    <w:p w:rsidR="000A00F1" w:rsidRPr="000A00F1" w:rsidRDefault="000A00F1" w:rsidP="000A00F1">
      <w:pPr>
        <w:rPr>
          <w:rFonts w:ascii="Arial" w:hAnsi="Arial" w:cs="Arial"/>
          <w:sz w:val="20"/>
        </w:rPr>
      </w:pPr>
      <w:r w:rsidRPr="000A00F1">
        <w:rPr>
          <w:rFonts w:ascii="Arial" w:hAnsi="Arial" w:cs="Arial"/>
          <w:sz w:val="20"/>
        </w:rPr>
        <w:t>*This is a summary of six of the eight Focus Groups.  Full Reports are available from the office.</w:t>
      </w:r>
    </w:p>
    <w:sectPr w:rsidR="000A00F1" w:rsidRPr="000A00F1" w:rsidSect="00F33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F9" w:rsidRDefault="004709F9" w:rsidP="00E80126">
      <w:r>
        <w:separator/>
      </w:r>
    </w:p>
  </w:endnote>
  <w:endnote w:type="continuationSeparator" w:id="0">
    <w:p w:rsidR="004709F9" w:rsidRDefault="004709F9" w:rsidP="00E8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F9" w:rsidRDefault="004709F9" w:rsidP="00E80126">
      <w:r>
        <w:separator/>
      </w:r>
    </w:p>
  </w:footnote>
  <w:footnote w:type="continuationSeparator" w:id="0">
    <w:p w:rsidR="004709F9" w:rsidRDefault="004709F9" w:rsidP="00E8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578"/>
    <w:multiLevelType w:val="multilevel"/>
    <w:tmpl w:val="03B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44C0"/>
    <w:multiLevelType w:val="hybridMultilevel"/>
    <w:tmpl w:val="4DD099EE"/>
    <w:lvl w:ilvl="0" w:tplc="D1AC3C8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51CBA"/>
    <w:multiLevelType w:val="hybridMultilevel"/>
    <w:tmpl w:val="981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7637"/>
    <w:multiLevelType w:val="hybridMultilevel"/>
    <w:tmpl w:val="CC0C9662"/>
    <w:lvl w:ilvl="0" w:tplc="DDF6CE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09DC"/>
    <w:multiLevelType w:val="hybridMultilevel"/>
    <w:tmpl w:val="1B8C1318"/>
    <w:lvl w:ilvl="0" w:tplc="1D2C78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5B4"/>
    <w:multiLevelType w:val="multilevel"/>
    <w:tmpl w:val="DFF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23D10"/>
    <w:multiLevelType w:val="hybridMultilevel"/>
    <w:tmpl w:val="9F78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C0EB3"/>
    <w:multiLevelType w:val="hybridMultilevel"/>
    <w:tmpl w:val="458C91F8"/>
    <w:lvl w:ilvl="0" w:tplc="74E4CF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4567"/>
    <w:multiLevelType w:val="hybridMultilevel"/>
    <w:tmpl w:val="8DBE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88"/>
    <w:rsid w:val="00084D7C"/>
    <w:rsid w:val="0008612D"/>
    <w:rsid w:val="000A00F1"/>
    <w:rsid w:val="0014685C"/>
    <w:rsid w:val="001510C1"/>
    <w:rsid w:val="0019643C"/>
    <w:rsid w:val="001B5813"/>
    <w:rsid w:val="002137B5"/>
    <w:rsid w:val="00221DB5"/>
    <w:rsid w:val="00252D09"/>
    <w:rsid w:val="00256B1C"/>
    <w:rsid w:val="002B0B92"/>
    <w:rsid w:val="002C7B48"/>
    <w:rsid w:val="002D273C"/>
    <w:rsid w:val="00383B8E"/>
    <w:rsid w:val="003879FD"/>
    <w:rsid w:val="004709F9"/>
    <w:rsid w:val="00495603"/>
    <w:rsid w:val="004A6788"/>
    <w:rsid w:val="004F1D07"/>
    <w:rsid w:val="00532FD0"/>
    <w:rsid w:val="00580C0B"/>
    <w:rsid w:val="0059796F"/>
    <w:rsid w:val="005C23D6"/>
    <w:rsid w:val="00600969"/>
    <w:rsid w:val="00665103"/>
    <w:rsid w:val="006A7FCA"/>
    <w:rsid w:val="006D183D"/>
    <w:rsid w:val="007225C9"/>
    <w:rsid w:val="00751BCF"/>
    <w:rsid w:val="0076207D"/>
    <w:rsid w:val="0087440F"/>
    <w:rsid w:val="008A518C"/>
    <w:rsid w:val="00926E5B"/>
    <w:rsid w:val="009833C5"/>
    <w:rsid w:val="00992388"/>
    <w:rsid w:val="00A528FE"/>
    <w:rsid w:val="00A602D5"/>
    <w:rsid w:val="00AA18EB"/>
    <w:rsid w:val="00AE4729"/>
    <w:rsid w:val="00B07D77"/>
    <w:rsid w:val="00C21462"/>
    <w:rsid w:val="00C25E21"/>
    <w:rsid w:val="00C54E81"/>
    <w:rsid w:val="00D1648E"/>
    <w:rsid w:val="00DE38C9"/>
    <w:rsid w:val="00DE796F"/>
    <w:rsid w:val="00E546C1"/>
    <w:rsid w:val="00E80126"/>
    <w:rsid w:val="00EF72C4"/>
    <w:rsid w:val="00F11E2F"/>
    <w:rsid w:val="00F334CC"/>
    <w:rsid w:val="00F37571"/>
    <w:rsid w:val="00FB74DD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23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26"/>
  </w:style>
  <w:style w:type="paragraph" w:styleId="Footer">
    <w:name w:val="footer"/>
    <w:basedOn w:val="Normal"/>
    <w:link w:val="FooterChar"/>
    <w:uiPriority w:val="99"/>
    <w:unhideWhenUsed/>
    <w:rsid w:val="00E8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23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26"/>
  </w:style>
  <w:style w:type="paragraph" w:styleId="Footer">
    <w:name w:val="footer"/>
    <w:basedOn w:val="Normal"/>
    <w:link w:val="FooterChar"/>
    <w:uiPriority w:val="99"/>
    <w:unhideWhenUsed/>
    <w:rsid w:val="00E8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Rhonda</cp:lastModifiedBy>
  <cp:revision>11</cp:revision>
  <cp:lastPrinted>2016-04-04T16:00:00Z</cp:lastPrinted>
  <dcterms:created xsi:type="dcterms:W3CDTF">2016-04-04T15:17:00Z</dcterms:created>
  <dcterms:modified xsi:type="dcterms:W3CDTF">2016-04-04T16:14:00Z</dcterms:modified>
</cp:coreProperties>
</file>